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B4" w:rsidRPr="00D97C57" w:rsidRDefault="00EA4CB4" w:rsidP="00D97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Одобрен</w:t>
      </w:r>
    </w:p>
    <w:p w:rsidR="00EA4CB4" w:rsidRPr="00D97C57" w:rsidRDefault="00EA4CB4" w:rsidP="00D97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решением президиума Совета</w:t>
      </w:r>
    </w:p>
    <w:p w:rsidR="00EA4CB4" w:rsidRPr="00D97C57" w:rsidRDefault="00EA4CB4" w:rsidP="00D97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при Президенте Российской Федерации</w:t>
      </w:r>
    </w:p>
    <w:p w:rsidR="00EA4CB4" w:rsidRPr="00D97C57" w:rsidRDefault="00EA4CB4" w:rsidP="00D97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EA4CB4" w:rsidRPr="00D97C57" w:rsidRDefault="00EA4CB4" w:rsidP="00D97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от 23 декабря 2010 г. (протокол N 21)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CB4" w:rsidRPr="00D97C57" w:rsidRDefault="00EA4CB4" w:rsidP="00D97C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ТИПОВОЙ КОДЕКС</w:t>
      </w:r>
    </w:p>
    <w:p w:rsidR="00EA4CB4" w:rsidRPr="00D97C57" w:rsidRDefault="00EA4CB4" w:rsidP="00D97C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ЭТИКИ И СЛУЖЕБНОГО ПОВЕДЕНИЯ ГОСУДАРСТВЕННЫХ СЛУЖАЩИХ</w:t>
      </w:r>
    </w:p>
    <w:p w:rsidR="00EA4CB4" w:rsidRPr="00D97C57" w:rsidRDefault="00EA4CB4" w:rsidP="00D97C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РОССИЙСКОЙ ФЕДЕРАЦИИ И МУНИЦИПАЛЬНЫХ СЛУЖАЩИХ</w:t>
      </w:r>
    </w:p>
    <w:p w:rsidR="00EA4CB4" w:rsidRPr="00D97C57" w:rsidRDefault="00EA4CB4" w:rsidP="00D97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4CB4" w:rsidRPr="00D97C57" w:rsidRDefault="00EA4CB4" w:rsidP="00D97C5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A4CB4" w:rsidRPr="00D97C57" w:rsidRDefault="00EA4CB4" w:rsidP="00D97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 w:rsidRPr="00D97C5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97C57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 w:rsidRPr="00D97C57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D97C5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27 мая 2003 г. </w:t>
      </w:r>
      <w:hyperlink r:id="rId6" w:history="1">
        <w:r w:rsidRPr="00D97C57">
          <w:rPr>
            <w:rFonts w:ascii="Times New Roman" w:hAnsi="Times New Roman" w:cs="Times New Roman"/>
            <w:sz w:val="24"/>
            <w:szCs w:val="24"/>
          </w:rPr>
          <w:t>N 58-ФЗ</w:t>
        </w:r>
      </w:hyperlink>
      <w:r w:rsidRPr="00D97C57">
        <w:rPr>
          <w:rFonts w:ascii="Times New Roman" w:hAnsi="Times New Roman" w:cs="Times New Roman"/>
          <w:sz w:val="24"/>
          <w:szCs w:val="24"/>
        </w:rPr>
        <w:t xml:space="preserve"> "О системе государственной службы Российской Федерации", от 2 марта 2007 г. </w:t>
      </w:r>
      <w:hyperlink r:id="rId7" w:history="1">
        <w:r w:rsidRPr="00D97C57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Pr="00D97C57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Pr="00D97C5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97C5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 xml:space="preserve"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</w:t>
      </w:r>
      <w:r w:rsidRPr="00D97C57">
        <w:rPr>
          <w:rFonts w:ascii="Times New Roman" w:hAnsi="Times New Roman" w:cs="Times New Roman"/>
          <w:sz w:val="24"/>
          <w:szCs w:val="24"/>
        </w:rPr>
        <w:lastRenderedPageBreak/>
        <w:t>поведения государственных (муниципальных) служащих.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CB4" w:rsidRPr="00D97C57" w:rsidRDefault="00EA4CB4" w:rsidP="00D97C5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</w:t>
      </w:r>
    </w:p>
    <w:p w:rsidR="00EA4CB4" w:rsidRPr="00D97C57" w:rsidRDefault="00EA4CB4" w:rsidP="00D97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государственных (муниципальных) служащих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lastRenderedPageBreak/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 xml:space="preserve">12. Государственные (муниципальные) служащие обязаны соблюдать </w:t>
      </w:r>
      <w:hyperlink r:id="rId9" w:history="1">
        <w:r w:rsidRPr="00D97C57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D97C5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D97C5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97C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 xml:space="preserve"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</w:t>
      </w:r>
      <w:r w:rsidRPr="00D97C57">
        <w:rPr>
          <w:rFonts w:ascii="Times New Roman" w:hAnsi="Times New Roman" w:cs="Times New Roman"/>
          <w:sz w:val="24"/>
          <w:szCs w:val="24"/>
        </w:rPr>
        <w:lastRenderedPageBreak/>
        <w:t>семьи в соответствии с законодательством Российской Федерации.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 w:rsidRPr="00D97C5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97C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 xml:space="preserve"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</w:t>
      </w:r>
      <w:proofErr w:type="gramStart"/>
      <w:r w:rsidRPr="00D97C57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D97C57">
        <w:rPr>
          <w:rFonts w:ascii="Times New Roman" w:hAnsi="Times New Roman" w:cs="Times New Roman"/>
          <w:sz w:val="24"/>
          <w:szCs w:val="24"/>
        </w:rPr>
        <w:t xml:space="preserve"> либо его подразделении) благоприятного для эффективной работы морально-психологического климата.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 w:rsidRPr="00D97C57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D97C57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 xml:space="preserve"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</w:t>
      </w:r>
      <w:r w:rsidRPr="00D97C57">
        <w:rPr>
          <w:rFonts w:ascii="Times New Roman" w:hAnsi="Times New Roman" w:cs="Times New Roman"/>
          <w:sz w:val="24"/>
          <w:szCs w:val="24"/>
        </w:rPr>
        <w:lastRenderedPageBreak/>
        <w:t>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CB4" w:rsidRPr="00D97C57" w:rsidRDefault="00EA4CB4" w:rsidP="00D97C5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III. Рекомендательные этические правила служебного</w:t>
      </w:r>
    </w:p>
    <w:p w:rsidR="00EA4CB4" w:rsidRPr="00D97C57" w:rsidRDefault="00EA4CB4" w:rsidP="00D97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поведения государственных (муниципальных) служащих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26. В служебном поведении государственный (муниципальный) служащий воздерживается от: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CB4" w:rsidRPr="00D97C57" w:rsidRDefault="00EA4CB4" w:rsidP="00D97C5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Типового кодекса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 w:rsidRPr="00D97C5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D97C5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57">
        <w:rPr>
          <w:rFonts w:ascii="Times New Roman" w:hAnsi="Times New Roman" w:cs="Times New Roman"/>
          <w:sz w:val="24"/>
          <w:szCs w:val="24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CB4" w:rsidRPr="00D97C57" w:rsidRDefault="00EA4CB4" w:rsidP="00D97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4CB4" w:rsidRPr="00D97C57" w:rsidSect="00C6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B4"/>
    <w:rsid w:val="00D97C57"/>
    <w:rsid w:val="00EA4CB4"/>
    <w:rsid w:val="00F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C617-445D-4B7B-BABC-E65C48F4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8D5513E328202FBF475CB4E308F504A409FA0621973776C6E94ED456CF1DF4FCC15838AEF9E10F8F0DB4F12F48B70E8F7982D7C5348VDv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A8D5513E328202FBF475CB4E308F50414F9CA16E102E7D643798EF4263AEC85A85418E88E88510F6BA880B45VFv8J" TargetMode="External"/><Relationship Id="rId12" Type="http://schemas.openxmlformats.org/officeDocument/2006/relationships/hyperlink" Target="consultantplus://offline/ref=0AA8D5513E328202FBF475CB4E308F50404E92A263132E7D643798EF4263AEC85A85418E88E88510F6BA880B45VFv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8D5513E328202FBF475CB4E308F50404998A06C132E7D643798EF4263AEC8488519828AEF9B17F6AFDE5A03AC8475F1E99D3660514AD9V1v7J" TargetMode="External"/><Relationship Id="rId11" Type="http://schemas.openxmlformats.org/officeDocument/2006/relationships/hyperlink" Target="consultantplus://offline/ref=0AA8D5513E328202FBF475CB4E308F50414C93A76E172E7D643798EF4263AEC8488519828AEF9B10FAAFDE5A03AC8475F1E99D3660514AD9V1v7J" TargetMode="External"/><Relationship Id="rId5" Type="http://schemas.openxmlformats.org/officeDocument/2006/relationships/hyperlink" Target="consultantplus://offline/ref=0AA8D5513E328202FBF475CB4E308F50414C92A8691B2E7D643798EF4263AEC84885198682E4CF41B7F1870940E78972E8F59D31V7vFJ" TargetMode="External"/><Relationship Id="rId10" Type="http://schemas.openxmlformats.org/officeDocument/2006/relationships/hyperlink" Target="consultantplus://offline/ref=0AA8D5513E328202FBF475CB4E308F50414C92A8691B2E7D643798EF4263AEC8488519828AEF9B14F4AFDE5A03AC8475F1E99D3660514AD9V1v7J" TargetMode="External"/><Relationship Id="rId4" Type="http://schemas.openxmlformats.org/officeDocument/2006/relationships/hyperlink" Target="consultantplus://offline/ref=0AA8D5513E328202FBF475CB4E308F5040419DA56044797F356296EA4A33F4D85ECC168494EF9E0EF1A488V0vAJ" TargetMode="External"/><Relationship Id="rId9" Type="http://schemas.openxmlformats.org/officeDocument/2006/relationships/hyperlink" Target="consultantplus://offline/ref=0AA8D5513E328202FBF475CB4E308F5040419DA56044797F356296EA4A33F4D85ECC168494EF9E0EF1A488V0v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2021-05-27T09:47:00Z</dcterms:created>
  <dcterms:modified xsi:type="dcterms:W3CDTF">2021-05-27T09:48:00Z</dcterms:modified>
</cp:coreProperties>
</file>